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E681" w14:textId="7EA2AC2B" w:rsidR="0043361E" w:rsidRPr="009E2639" w:rsidRDefault="00730473" w:rsidP="00730473">
      <w:pPr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E2639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COVID-ACS </w:t>
      </w:r>
      <w:r w:rsidR="009E2639" w:rsidRPr="009E2639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Global </w:t>
      </w:r>
      <w:r w:rsidRPr="009E2639">
        <w:rPr>
          <w:rFonts w:asciiTheme="majorHAnsi" w:hAnsiTheme="majorHAnsi" w:cstheme="majorHAnsi"/>
          <w:b/>
          <w:bCs/>
          <w:sz w:val="22"/>
          <w:szCs w:val="22"/>
          <w:u w:val="single"/>
        </w:rPr>
        <w:t>Registry</w:t>
      </w:r>
    </w:p>
    <w:p w14:paraId="76A5C2ED" w14:textId="5034026C" w:rsidR="00730473" w:rsidRPr="009E2639" w:rsidRDefault="00730473" w:rsidP="00D4035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9ECB185" w14:textId="4EA22B64" w:rsidR="005419DB" w:rsidRPr="009E2639" w:rsidRDefault="005419DB" w:rsidP="005419DB">
      <w:pPr>
        <w:jc w:val="both"/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</w:pPr>
      <w:r w:rsidRPr="009E2639"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  <w:lang w:eastAsia="en-GB"/>
        </w:rPr>
        <w:t>Background</w:t>
      </w:r>
    </w:p>
    <w:p w14:paraId="3D8995D0" w14:textId="26579B6E" w:rsidR="00730473" w:rsidRPr="00730473" w:rsidRDefault="00730473" w:rsidP="005419DB">
      <w:pPr>
        <w:jc w:val="both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730473">
        <w:rPr>
          <w:rFonts w:asciiTheme="majorHAnsi" w:eastAsia="Times New Roman" w:hAnsiTheme="majorHAnsi" w:cstheme="majorHAnsi"/>
          <w:color w:val="222222"/>
          <w:sz w:val="22"/>
          <w:szCs w:val="22"/>
          <w:lang w:eastAsia="en-GB"/>
        </w:rPr>
        <w:t>Severe acute respiratory syndrome coronavirus 2</w:t>
      </w:r>
      <w:r w:rsidRPr="00730473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 (</w:t>
      </w:r>
      <w:r w:rsidRPr="00730473">
        <w:rPr>
          <w:rFonts w:asciiTheme="majorHAnsi" w:eastAsia="Times New Roman" w:hAnsiTheme="majorHAnsi" w:cstheme="majorHAnsi"/>
          <w:color w:val="222222"/>
          <w:sz w:val="22"/>
          <w:szCs w:val="22"/>
          <w:lang w:eastAsia="en-GB"/>
        </w:rPr>
        <w:t>SARS-CoV-2</w:t>
      </w:r>
      <w:r w:rsidRPr="00730473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)</w:t>
      </w:r>
      <w:r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 xml:space="preserve"> is the cause of the ongoing global pandemic of coronavirus disease 2019 (COVID-19) that </w:t>
      </w:r>
      <w:r w:rsidR="006A239E"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was</w:t>
      </w:r>
      <w:r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 xml:space="preserve"> designated a</w:t>
      </w:r>
      <w:r w:rsidR="00D4035B"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 xml:space="preserve"> Public Health Emergency of International Concern </w:t>
      </w:r>
      <w:r w:rsidR="00210CEE"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on 11</w:t>
      </w:r>
      <w:r w:rsidR="00210CEE"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vertAlign w:val="superscript"/>
          <w:lang w:eastAsia="en-GB"/>
        </w:rPr>
        <w:t>th</w:t>
      </w:r>
      <w:r w:rsidR="00210CEE"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 xml:space="preserve"> March 2020 </w:t>
      </w:r>
      <w:r w:rsidR="00D4035B"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by the World Health Organisation.</w:t>
      </w:r>
    </w:p>
    <w:p w14:paraId="764DBAAE" w14:textId="52959950" w:rsidR="00730473" w:rsidRPr="009E2639" w:rsidRDefault="00730473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278095" w14:textId="2E22B761" w:rsidR="00D4035B" w:rsidRPr="009E2639" w:rsidRDefault="00210CEE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 w:rsidRPr="009E2639">
        <w:rPr>
          <w:rFonts w:asciiTheme="majorHAnsi" w:hAnsiTheme="majorHAnsi" w:cstheme="majorHAnsi"/>
          <w:sz w:val="22"/>
          <w:szCs w:val="22"/>
        </w:rPr>
        <w:t xml:space="preserve">It is increasingly recognised that SARS-CoV-2 infection </w:t>
      </w:r>
      <w:r w:rsidR="005419DB" w:rsidRPr="009E2639">
        <w:rPr>
          <w:rFonts w:asciiTheme="majorHAnsi" w:hAnsiTheme="majorHAnsi" w:cstheme="majorHAnsi"/>
          <w:sz w:val="22"/>
          <w:szCs w:val="22"/>
        </w:rPr>
        <w:t>is</w:t>
      </w:r>
      <w:r w:rsidRPr="009E2639">
        <w:rPr>
          <w:rFonts w:asciiTheme="majorHAnsi" w:hAnsiTheme="majorHAnsi" w:cstheme="majorHAnsi"/>
          <w:sz w:val="22"/>
          <w:szCs w:val="22"/>
        </w:rPr>
        <w:t xml:space="preserve"> associated with multiple direct or indirect cardiovascular complications including acute myocardial injury, myocarditis, arrhythmias and thromboembolic disease.</w:t>
      </w:r>
      <w:r w:rsidR="006A239E" w:rsidRPr="009E2639">
        <w:rPr>
          <w:rFonts w:asciiTheme="majorHAnsi" w:hAnsiTheme="majorHAnsi" w:cstheme="majorHAnsi"/>
          <w:sz w:val="22"/>
          <w:szCs w:val="22"/>
        </w:rPr>
        <w:t xml:space="preserve"> </w:t>
      </w:r>
      <w:r w:rsidR="003B273B">
        <w:rPr>
          <w:rFonts w:asciiTheme="majorHAnsi" w:hAnsiTheme="majorHAnsi" w:cstheme="majorHAnsi"/>
          <w:sz w:val="22"/>
          <w:szCs w:val="22"/>
        </w:rPr>
        <w:t xml:space="preserve">It is unclear to what extent these presentations may be mimicked by COVID-19. </w:t>
      </w:r>
      <w:r w:rsidR="006A239E" w:rsidRPr="009E2639">
        <w:rPr>
          <w:rFonts w:asciiTheme="majorHAnsi" w:hAnsiTheme="majorHAnsi" w:cstheme="majorHAnsi"/>
          <w:sz w:val="22"/>
          <w:szCs w:val="22"/>
        </w:rPr>
        <w:t>Clinical evaluation of the underlying disease process</w:t>
      </w:r>
      <w:r w:rsidR="009E2639" w:rsidRPr="009E2639">
        <w:rPr>
          <w:rFonts w:asciiTheme="majorHAnsi" w:hAnsiTheme="majorHAnsi" w:cstheme="majorHAnsi"/>
          <w:sz w:val="22"/>
          <w:szCs w:val="22"/>
        </w:rPr>
        <w:t xml:space="preserve"> </w:t>
      </w:r>
      <w:r w:rsidR="00841AEE">
        <w:rPr>
          <w:rFonts w:asciiTheme="majorHAnsi" w:hAnsiTheme="majorHAnsi" w:cstheme="majorHAnsi"/>
          <w:sz w:val="22"/>
          <w:szCs w:val="22"/>
        </w:rPr>
        <w:t xml:space="preserve">in the context of COVID-19 </w:t>
      </w:r>
      <w:r w:rsidR="009E2639" w:rsidRPr="009E2639">
        <w:rPr>
          <w:rFonts w:asciiTheme="majorHAnsi" w:hAnsiTheme="majorHAnsi" w:cstheme="majorHAnsi"/>
          <w:sz w:val="22"/>
          <w:szCs w:val="22"/>
        </w:rPr>
        <w:t>is challenging</w:t>
      </w:r>
      <w:r w:rsidR="0094069E">
        <w:rPr>
          <w:rFonts w:asciiTheme="majorHAnsi" w:hAnsiTheme="majorHAnsi" w:cstheme="majorHAnsi"/>
          <w:sz w:val="22"/>
          <w:szCs w:val="22"/>
        </w:rPr>
        <w:t xml:space="preserve">; </w:t>
      </w:r>
      <w:r w:rsidR="009E2639">
        <w:rPr>
          <w:rFonts w:asciiTheme="majorHAnsi" w:hAnsiTheme="majorHAnsi" w:cstheme="majorHAnsi"/>
          <w:sz w:val="22"/>
          <w:szCs w:val="22"/>
        </w:rPr>
        <w:t xml:space="preserve">myocarditis and Type 2 </w:t>
      </w:r>
      <w:r w:rsidR="0094069E">
        <w:rPr>
          <w:rFonts w:asciiTheme="majorHAnsi" w:hAnsiTheme="majorHAnsi" w:cstheme="majorHAnsi"/>
          <w:sz w:val="22"/>
          <w:szCs w:val="22"/>
        </w:rPr>
        <w:t>M</w:t>
      </w:r>
      <w:r w:rsidR="009E2639">
        <w:rPr>
          <w:rFonts w:asciiTheme="majorHAnsi" w:hAnsiTheme="majorHAnsi" w:cstheme="majorHAnsi"/>
          <w:sz w:val="22"/>
          <w:szCs w:val="22"/>
        </w:rPr>
        <w:t xml:space="preserve">yocardial </w:t>
      </w:r>
      <w:r w:rsidR="0094069E">
        <w:rPr>
          <w:rFonts w:asciiTheme="majorHAnsi" w:hAnsiTheme="majorHAnsi" w:cstheme="majorHAnsi"/>
          <w:sz w:val="22"/>
          <w:szCs w:val="22"/>
        </w:rPr>
        <w:t>I</w:t>
      </w:r>
      <w:r w:rsidR="009E2639">
        <w:rPr>
          <w:rFonts w:asciiTheme="majorHAnsi" w:hAnsiTheme="majorHAnsi" w:cstheme="majorHAnsi"/>
          <w:sz w:val="22"/>
          <w:szCs w:val="22"/>
        </w:rPr>
        <w:t xml:space="preserve">nfarction </w:t>
      </w:r>
      <w:r w:rsidR="0094069E">
        <w:rPr>
          <w:rFonts w:asciiTheme="majorHAnsi" w:hAnsiTheme="majorHAnsi" w:cstheme="majorHAnsi"/>
          <w:sz w:val="22"/>
          <w:szCs w:val="22"/>
        </w:rPr>
        <w:t>causing</w:t>
      </w:r>
      <w:r w:rsidR="009E2639">
        <w:rPr>
          <w:rFonts w:asciiTheme="majorHAnsi" w:hAnsiTheme="majorHAnsi" w:cstheme="majorHAnsi"/>
          <w:sz w:val="22"/>
          <w:szCs w:val="22"/>
        </w:rPr>
        <w:t xml:space="preserve"> ischaemic ECG changes mimicking ST elevation myocardial infarction</w:t>
      </w:r>
      <w:r w:rsidR="005F35B3">
        <w:rPr>
          <w:rFonts w:asciiTheme="majorHAnsi" w:hAnsiTheme="majorHAnsi" w:cstheme="majorHAnsi"/>
          <w:sz w:val="22"/>
          <w:szCs w:val="22"/>
        </w:rPr>
        <w:t xml:space="preserve"> ha</w:t>
      </w:r>
      <w:r w:rsidR="003B273B">
        <w:rPr>
          <w:rFonts w:asciiTheme="majorHAnsi" w:hAnsiTheme="majorHAnsi" w:cstheme="majorHAnsi"/>
          <w:sz w:val="22"/>
          <w:szCs w:val="22"/>
        </w:rPr>
        <w:t>ve</w:t>
      </w:r>
      <w:r w:rsidR="005F35B3">
        <w:rPr>
          <w:rFonts w:asciiTheme="majorHAnsi" w:hAnsiTheme="majorHAnsi" w:cstheme="majorHAnsi"/>
          <w:sz w:val="22"/>
          <w:szCs w:val="22"/>
        </w:rPr>
        <w:t xml:space="preserve"> been documented</w:t>
      </w:r>
      <w:r w:rsidR="009E2639" w:rsidRPr="009E2639">
        <w:rPr>
          <w:rFonts w:asciiTheme="majorHAnsi" w:hAnsiTheme="majorHAnsi" w:cstheme="majorHAnsi"/>
          <w:sz w:val="22"/>
          <w:szCs w:val="22"/>
        </w:rPr>
        <w:t xml:space="preserve">. </w:t>
      </w:r>
      <w:r w:rsidR="003B273B">
        <w:rPr>
          <w:rFonts w:asciiTheme="majorHAnsi" w:hAnsiTheme="majorHAnsi" w:cstheme="majorHAnsi"/>
          <w:sz w:val="22"/>
          <w:szCs w:val="22"/>
        </w:rPr>
        <w:t>Incident rates</w:t>
      </w:r>
      <w:r w:rsidR="005419DB" w:rsidRPr="009E2639">
        <w:rPr>
          <w:rFonts w:asciiTheme="majorHAnsi" w:hAnsiTheme="majorHAnsi" w:cstheme="majorHAnsi"/>
          <w:sz w:val="22"/>
          <w:szCs w:val="22"/>
        </w:rPr>
        <w:t xml:space="preserve"> of</w:t>
      </w:r>
      <w:r w:rsidR="006A239E" w:rsidRPr="009E2639">
        <w:rPr>
          <w:rFonts w:asciiTheme="majorHAnsi" w:hAnsiTheme="majorHAnsi" w:cstheme="majorHAnsi"/>
          <w:sz w:val="22"/>
          <w:szCs w:val="22"/>
        </w:rPr>
        <w:t xml:space="preserve"> </w:t>
      </w:r>
      <w:r w:rsidR="005F35B3">
        <w:rPr>
          <w:rFonts w:asciiTheme="majorHAnsi" w:hAnsiTheme="majorHAnsi" w:cstheme="majorHAnsi"/>
          <w:sz w:val="22"/>
          <w:szCs w:val="22"/>
        </w:rPr>
        <w:t xml:space="preserve">true </w:t>
      </w:r>
      <w:r w:rsidR="006A239E" w:rsidRPr="009E2639">
        <w:rPr>
          <w:rFonts w:asciiTheme="majorHAnsi" w:hAnsiTheme="majorHAnsi" w:cstheme="majorHAnsi"/>
          <w:sz w:val="22"/>
          <w:szCs w:val="22"/>
        </w:rPr>
        <w:t xml:space="preserve">Type 1 </w:t>
      </w:r>
      <w:r w:rsidR="0094069E">
        <w:rPr>
          <w:rFonts w:asciiTheme="majorHAnsi" w:hAnsiTheme="majorHAnsi" w:cstheme="majorHAnsi"/>
          <w:sz w:val="22"/>
          <w:szCs w:val="22"/>
        </w:rPr>
        <w:t>M</w:t>
      </w:r>
      <w:r w:rsidR="006A239E" w:rsidRPr="009E2639">
        <w:rPr>
          <w:rFonts w:asciiTheme="majorHAnsi" w:hAnsiTheme="majorHAnsi" w:cstheme="majorHAnsi"/>
          <w:sz w:val="22"/>
          <w:szCs w:val="22"/>
        </w:rPr>
        <w:t xml:space="preserve">yocardial </w:t>
      </w:r>
      <w:r w:rsidR="0094069E">
        <w:rPr>
          <w:rFonts w:asciiTheme="majorHAnsi" w:hAnsiTheme="majorHAnsi" w:cstheme="majorHAnsi"/>
          <w:sz w:val="22"/>
          <w:szCs w:val="22"/>
        </w:rPr>
        <w:t>I</w:t>
      </w:r>
      <w:r w:rsidR="006A239E" w:rsidRPr="009E2639">
        <w:rPr>
          <w:rFonts w:asciiTheme="majorHAnsi" w:hAnsiTheme="majorHAnsi" w:cstheme="majorHAnsi"/>
          <w:sz w:val="22"/>
          <w:szCs w:val="22"/>
        </w:rPr>
        <w:t>nfarction</w:t>
      </w:r>
      <w:r w:rsidR="005419DB" w:rsidRPr="009E2639">
        <w:rPr>
          <w:rFonts w:asciiTheme="majorHAnsi" w:hAnsiTheme="majorHAnsi" w:cstheme="majorHAnsi"/>
          <w:sz w:val="22"/>
          <w:szCs w:val="22"/>
        </w:rPr>
        <w:t xml:space="preserve"> have yet to be published, but the profound inflammatory response and haemodynamic changes associated </w:t>
      </w:r>
      <w:r w:rsidR="00841AEE">
        <w:rPr>
          <w:rFonts w:asciiTheme="majorHAnsi" w:hAnsiTheme="majorHAnsi" w:cstheme="majorHAnsi"/>
          <w:sz w:val="22"/>
          <w:szCs w:val="22"/>
        </w:rPr>
        <w:t xml:space="preserve">with </w:t>
      </w:r>
      <w:r w:rsidR="005419DB" w:rsidRPr="009E2639">
        <w:rPr>
          <w:rFonts w:asciiTheme="majorHAnsi" w:hAnsiTheme="majorHAnsi" w:cstheme="majorHAnsi"/>
          <w:sz w:val="22"/>
          <w:szCs w:val="22"/>
        </w:rPr>
        <w:t xml:space="preserve">SARS-CoV-2 may </w:t>
      </w:r>
      <w:r w:rsidR="0094069E">
        <w:rPr>
          <w:rFonts w:asciiTheme="majorHAnsi" w:hAnsiTheme="majorHAnsi" w:cstheme="majorHAnsi"/>
          <w:sz w:val="22"/>
          <w:szCs w:val="22"/>
        </w:rPr>
        <w:t xml:space="preserve">theoretically </w:t>
      </w:r>
      <w:r w:rsidR="005419DB" w:rsidRPr="009E2639">
        <w:rPr>
          <w:rFonts w:asciiTheme="majorHAnsi" w:hAnsiTheme="majorHAnsi" w:cstheme="majorHAnsi"/>
          <w:sz w:val="22"/>
          <w:szCs w:val="22"/>
        </w:rPr>
        <w:t>confer risk for atherosclerotic plaque rupture in susceptible patients.</w:t>
      </w:r>
    </w:p>
    <w:p w14:paraId="49426119" w14:textId="1293C6F0" w:rsidR="009E2639" w:rsidRPr="009E2639" w:rsidRDefault="009E2639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69AFE6" w14:textId="77777777" w:rsidR="003B273B" w:rsidRDefault="009E2639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5F35B3">
        <w:rPr>
          <w:rFonts w:asciiTheme="majorHAnsi" w:hAnsiTheme="majorHAnsi" w:cstheme="majorHAnsi"/>
          <w:sz w:val="22"/>
          <w:szCs w:val="22"/>
        </w:rPr>
        <w:t>his</w:t>
      </w:r>
      <w:r>
        <w:rPr>
          <w:rFonts w:asciiTheme="majorHAnsi" w:hAnsiTheme="majorHAnsi" w:cstheme="majorHAnsi"/>
          <w:sz w:val="22"/>
          <w:szCs w:val="22"/>
        </w:rPr>
        <w:t xml:space="preserve"> combined with c</w:t>
      </w:r>
      <w:r w:rsidRPr="009E2639">
        <w:rPr>
          <w:rFonts w:asciiTheme="majorHAnsi" w:hAnsiTheme="majorHAnsi" w:cstheme="majorHAnsi"/>
          <w:sz w:val="22"/>
          <w:szCs w:val="22"/>
        </w:rPr>
        <w:t>oncerns</w:t>
      </w:r>
      <w:r w:rsidR="005F35B3">
        <w:rPr>
          <w:rFonts w:asciiTheme="majorHAnsi" w:hAnsiTheme="majorHAnsi" w:cstheme="majorHAnsi"/>
          <w:sz w:val="22"/>
          <w:szCs w:val="22"/>
        </w:rPr>
        <w:t xml:space="preserve"> regarding the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41AEE">
        <w:rPr>
          <w:rFonts w:asciiTheme="majorHAnsi" w:hAnsiTheme="majorHAnsi" w:cstheme="majorHAnsi"/>
          <w:sz w:val="22"/>
          <w:szCs w:val="22"/>
        </w:rPr>
        <w:t xml:space="preserve">importance in </w:t>
      </w:r>
      <w:r w:rsidR="005F35B3">
        <w:rPr>
          <w:rFonts w:asciiTheme="majorHAnsi" w:hAnsiTheme="majorHAnsi" w:cstheme="majorHAnsi"/>
          <w:sz w:val="22"/>
          <w:szCs w:val="22"/>
        </w:rPr>
        <w:t>reducing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E2639">
        <w:rPr>
          <w:rFonts w:asciiTheme="majorHAnsi" w:hAnsiTheme="majorHAnsi" w:cstheme="majorHAnsi"/>
          <w:sz w:val="22"/>
          <w:szCs w:val="22"/>
        </w:rPr>
        <w:t>healthcare worker exposure</w:t>
      </w:r>
      <w:r>
        <w:rPr>
          <w:rFonts w:asciiTheme="majorHAnsi" w:hAnsiTheme="majorHAnsi" w:cstheme="majorHAnsi"/>
          <w:sz w:val="22"/>
          <w:szCs w:val="22"/>
        </w:rPr>
        <w:t xml:space="preserve"> to SARS-CoV-</w:t>
      </w:r>
      <w:r w:rsidR="0094069E">
        <w:rPr>
          <w:rFonts w:asciiTheme="majorHAnsi" w:hAnsiTheme="majorHAnsi" w:cstheme="majorHAnsi"/>
          <w:sz w:val="22"/>
          <w:szCs w:val="22"/>
        </w:rPr>
        <w:t xml:space="preserve">2, </w:t>
      </w:r>
      <w:r w:rsidR="005F35B3">
        <w:rPr>
          <w:rFonts w:asciiTheme="majorHAnsi" w:hAnsiTheme="majorHAnsi" w:cstheme="majorHAnsi"/>
          <w:sz w:val="22"/>
          <w:szCs w:val="22"/>
        </w:rPr>
        <w:t xml:space="preserve">availability of personal protective equipment (PPE), </w:t>
      </w:r>
      <w:r w:rsidR="003A091B">
        <w:rPr>
          <w:rFonts w:asciiTheme="majorHAnsi" w:hAnsiTheme="majorHAnsi" w:cstheme="majorHAnsi"/>
          <w:sz w:val="22"/>
          <w:szCs w:val="22"/>
        </w:rPr>
        <w:t xml:space="preserve">and </w:t>
      </w:r>
      <w:r w:rsidR="0094069E">
        <w:rPr>
          <w:rFonts w:asciiTheme="majorHAnsi" w:hAnsiTheme="majorHAnsi" w:cstheme="majorHAnsi"/>
          <w:sz w:val="22"/>
          <w:szCs w:val="22"/>
        </w:rPr>
        <w:t>huge</w:t>
      </w:r>
      <w:r w:rsidR="003A091B">
        <w:rPr>
          <w:rFonts w:asciiTheme="majorHAnsi" w:hAnsiTheme="majorHAnsi" w:cstheme="majorHAnsi"/>
          <w:sz w:val="22"/>
          <w:szCs w:val="22"/>
        </w:rPr>
        <w:t xml:space="preserve"> volume of </w:t>
      </w:r>
      <w:r w:rsidR="0094069E">
        <w:rPr>
          <w:rFonts w:asciiTheme="majorHAnsi" w:hAnsiTheme="majorHAnsi" w:cstheme="majorHAnsi"/>
          <w:sz w:val="22"/>
          <w:szCs w:val="22"/>
        </w:rPr>
        <w:t xml:space="preserve">patients </w:t>
      </w:r>
      <w:r w:rsidR="003B273B">
        <w:rPr>
          <w:rFonts w:asciiTheme="majorHAnsi" w:hAnsiTheme="majorHAnsi" w:cstheme="majorHAnsi"/>
          <w:sz w:val="22"/>
          <w:szCs w:val="22"/>
        </w:rPr>
        <w:t xml:space="preserve">unwell because of the viral illness itself </w:t>
      </w:r>
      <w:r>
        <w:rPr>
          <w:rFonts w:asciiTheme="majorHAnsi" w:hAnsiTheme="majorHAnsi" w:cstheme="majorHAnsi"/>
          <w:sz w:val="22"/>
          <w:szCs w:val="22"/>
        </w:rPr>
        <w:t xml:space="preserve">has resulted in a challenging period for </w:t>
      </w:r>
      <w:r w:rsidR="003A091B">
        <w:rPr>
          <w:rFonts w:asciiTheme="majorHAnsi" w:hAnsiTheme="majorHAnsi" w:cstheme="majorHAnsi"/>
          <w:sz w:val="22"/>
          <w:szCs w:val="22"/>
        </w:rPr>
        <w:t>healthcare systems</w:t>
      </w:r>
      <w:r w:rsidR="00841AEE">
        <w:rPr>
          <w:rFonts w:asciiTheme="majorHAnsi" w:hAnsiTheme="majorHAnsi" w:cstheme="majorHAnsi"/>
          <w:sz w:val="22"/>
          <w:szCs w:val="22"/>
        </w:rPr>
        <w:t xml:space="preserve"> and providers</w:t>
      </w:r>
      <w:r w:rsidR="003A091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452BA88" w14:textId="77777777" w:rsidR="003B273B" w:rsidRDefault="003B273B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A43AA45" w14:textId="1CBA8D9E" w:rsidR="009E2639" w:rsidRPr="009E2639" w:rsidRDefault="00841AEE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Observation</w:t>
      </w:r>
      <w:r w:rsidR="003B273B">
        <w:rPr>
          <w:rFonts w:asciiTheme="majorHAnsi" w:hAnsiTheme="majorHAnsi" w:cstheme="majorHAnsi"/>
          <w:sz w:val="22"/>
          <w:szCs w:val="22"/>
        </w:rPr>
        <w:t>al data</w:t>
      </w:r>
      <w:r>
        <w:rPr>
          <w:rFonts w:asciiTheme="majorHAnsi" w:hAnsiTheme="majorHAnsi" w:cstheme="majorHAnsi"/>
          <w:sz w:val="22"/>
          <w:szCs w:val="22"/>
        </w:rPr>
        <w:t xml:space="preserve"> of</w:t>
      </w:r>
      <w:r w:rsidR="005F35B3">
        <w:rPr>
          <w:rFonts w:asciiTheme="majorHAnsi" w:hAnsiTheme="majorHAnsi" w:cstheme="majorHAnsi"/>
          <w:sz w:val="22"/>
          <w:szCs w:val="22"/>
        </w:rPr>
        <w:t xml:space="preserve"> </w:t>
      </w:r>
      <w:r w:rsidR="003B273B">
        <w:rPr>
          <w:rFonts w:asciiTheme="majorHAnsi" w:hAnsiTheme="majorHAnsi" w:cstheme="majorHAnsi"/>
          <w:sz w:val="22"/>
          <w:szCs w:val="22"/>
        </w:rPr>
        <w:t xml:space="preserve">presentation, </w:t>
      </w:r>
      <w:r w:rsidR="005F35B3">
        <w:rPr>
          <w:rFonts w:asciiTheme="majorHAnsi" w:hAnsiTheme="majorHAnsi" w:cstheme="majorHAnsi"/>
          <w:sz w:val="22"/>
          <w:szCs w:val="22"/>
        </w:rPr>
        <w:t xml:space="preserve">management </w:t>
      </w:r>
      <w:r w:rsidR="003B273B">
        <w:rPr>
          <w:rFonts w:asciiTheme="majorHAnsi" w:hAnsiTheme="majorHAnsi" w:cstheme="majorHAnsi"/>
          <w:sz w:val="22"/>
          <w:szCs w:val="22"/>
        </w:rPr>
        <w:t xml:space="preserve">and outcomes </w:t>
      </w:r>
      <w:r w:rsidR="005F35B3">
        <w:rPr>
          <w:rFonts w:asciiTheme="majorHAnsi" w:hAnsiTheme="majorHAnsi" w:cstheme="majorHAnsi"/>
          <w:sz w:val="22"/>
          <w:szCs w:val="22"/>
        </w:rPr>
        <w:t xml:space="preserve">of </w:t>
      </w:r>
      <w:r w:rsidR="0094069E">
        <w:rPr>
          <w:rFonts w:asciiTheme="majorHAnsi" w:hAnsiTheme="majorHAnsi" w:cstheme="majorHAnsi"/>
          <w:sz w:val="22"/>
          <w:szCs w:val="22"/>
        </w:rPr>
        <w:t>acute</w:t>
      </w:r>
      <w:r w:rsidR="005F35B3">
        <w:rPr>
          <w:rFonts w:asciiTheme="majorHAnsi" w:hAnsiTheme="majorHAnsi" w:cstheme="majorHAnsi"/>
          <w:sz w:val="22"/>
          <w:szCs w:val="22"/>
        </w:rPr>
        <w:t xml:space="preserve"> coronary syndrome</w:t>
      </w:r>
      <w:r w:rsidR="0094069E">
        <w:rPr>
          <w:rFonts w:asciiTheme="majorHAnsi" w:hAnsiTheme="majorHAnsi" w:cstheme="majorHAnsi"/>
          <w:sz w:val="22"/>
          <w:szCs w:val="22"/>
        </w:rPr>
        <w:t xml:space="preserve"> (ACS) in COVID-19 positive patients</w:t>
      </w:r>
      <w:r>
        <w:rPr>
          <w:rFonts w:asciiTheme="majorHAnsi" w:hAnsiTheme="majorHAnsi" w:cstheme="majorHAnsi"/>
          <w:sz w:val="22"/>
          <w:szCs w:val="22"/>
        </w:rPr>
        <w:t>, may help to inform</w:t>
      </w:r>
      <w:r w:rsidR="003A091B">
        <w:rPr>
          <w:rFonts w:asciiTheme="majorHAnsi" w:hAnsiTheme="majorHAnsi" w:cstheme="majorHAnsi"/>
          <w:sz w:val="22"/>
          <w:szCs w:val="22"/>
        </w:rPr>
        <w:t xml:space="preserve"> </w:t>
      </w:r>
      <w:r w:rsidR="003B273B">
        <w:rPr>
          <w:rFonts w:asciiTheme="majorHAnsi" w:hAnsiTheme="majorHAnsi" w:cstheme="majorHAnsi"/>
          <w:sz w:val="22"/>
          <w:szCs w:val="22"/>
        </w:rPr>
        <w:t>future clinical decision-</w:t>
      </w:r>
      <w:r>
        <w:rPr>
          <w:rFonts w:asciiTheme="majorHAnsi" w:hAnsiTheme="majorHAnsi" w:cstheme="majorHAnsi"/>
          <w:sz w:val="22"/>
          <w:szCs w:val="22"/>
        </w:rPr>
        <w:t>making</w:t>
      </w:r>
      <w:r w:rsidR="003A091B">
        <w:rPr>
          <w:rFonts w:asciiTheme="majorHAnsi" w:hAnsiTheme="majorHAnsi" w:cstheme="majorHAnsi"/>
          <w:sz w:val="22"/>
          <w:szCs w:val="22"/>
        </w:rPr>
        <w:t>.</w:t>
      </w:r>
      <w:r w:rsidR="003B273B">
        <w:rPr>
          <w:rFonts w:asciiTheme="majorHAnsi" w:hAnsiTheme="majorHAnsi" w:cstheme="majorHAnsi"/>
          <w:sz w:val="22"/>
          <w:szCs w:val="22"/>
        </w:rPr>
        <w:t xml:space="preserve"> It may help in the understanding of Type 2 MI and the role of biomarkers. Not least, we are facing a completely novel clinical experience and as much pertinent data that can be collected could provide, as yet unknown future insights.</w:t>
      </w:r>
    </w:p>
    <w:p w14:paraId="0A194889" w14:textId="07006652" w:rsidR="005419DB" w:rsidRPr="009E2639" w:rsidRDefault="005419DB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5621442" w14:textId="3D1D3D91" w:rsidR="005419DB" w:rsidRPr="009E2639" w:rsidRDefault="005419DB" w:rsidP="005419D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E2639">
        <w:rPr>
          <w:rFonts w:asciiTheme="majorHAnsi" w:hAnsiTheme="majorHAnsi" w:cstheme="majorHAnsi"/>
          <w:b/>
          <w:bCs/>
          <w:sz w:val="22"/>
          <w:szCs w:val="22"/>
        </w:rPr>
        <w:t>Aim</w:t>
      </w:r>
      <w:r w:rsidR="0094069E">
        <w:rPr>
          <w:rFonts w:asciiTheme="majorHAnsi" w:hAnsiTheme="majorHAnsi" w:cstheme="majorHAnsi"/>
          <w:b/>
          <w:bCs/>
          <w:sz w:val="22"/>
          <w:szCs w:val="22"/>
        </w:rPr>
        <w:t>s</w:t>
      </w:r>
    </w:p>
    <w:p w14:paraId="6FDDA121" w14:textId="27ECC976" w:rsidR="003B273B" w:rsidRDefault="00E7311B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Define </w:t>
      </w:r>
      <w:r w:rsidR="003B273B">
        <w:rPr>
          <w:rFonts w:asciiTheme="majorHAnsi" w:hAnsiTheme="majorHAnsi" w:cstheme="majorHAnsi"/>
          <w:sz w:val="22"/>
          <w:szCs w:val="22"/>
        </w:rPr>
        <w:t>the presentation of COVID</w:t>
      </w:r>
      <w:r w:rsidR="00F72EE0">
        <w:rPr>
          <w:rFonts w:asciiTheme="majorHAnsi" w:hAnsiTheme="majorHAnsi" w:cstheme="majorHAnsi"/>
          <w:sz w:val="22"/>
          <w:szCs w:val="22"/>
        </w:rPr>
        <w:t>-</w:t>
      </w:r>
      <w:r w:rsidR="003B273B">
        <w:rPr>
          <w:rFonts w:asciiTheme="majorHAnsi" w:hAnsiTheme="majorHAnsi" w:cstheme="majorHAnsi"/>
          <w:sz w:val="22"/>
          <w:szCs w:val="22"/>
        </w:rPr>
        <w:t>19 patients with apparent ACS as defined by normal criteria</w:t>
      </w:r>
    </w:p>
    <w:p w14:paraId="41F979ED" w14:textId="5994CC15" w:rsidR="009C1027" w:rsidRDefault="009C1027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Understand their clinical and angiographic characteristics and clinical outcomes</w:t>
      </w:r>
    </w:p>
    <w:p w14:paraId="4839D200" w14:textId="28D7628D" w:rsidR="003B273B" w:rsidRDefault="003B273B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Understand if the patients with</w:t>
      </w:r>
      <w:r w:rsidR="00F72EE0">
        <w:rPr>
          <w:rFonts w:asciiTheme="majorHAnsi" w:hAnsiTheme="majorHAnsi" w:cstheme="majorHAnsi"/>
          <w:sz w:val="22"/>
          <w:szCs w:val="22"/>
        </w:rPr>
        <w:t xml:space="preserve"> a</w:t>
      </w:r>
      <w:r>
        <w:rPr>
          <w:rFonts w:asciiTheme="majorHAnsi" w:hAnsiTheme="majorHAnsi" w:cstheme="majorHAnsi"/>
          <w:sz w:val="22"/>
          <w:szCs w:val="22"/>
        </w:rPr>
        <w:t xml:space="preserve"> combination </w:t>
      </w:r>
      <w:r w:rsidR="00F72EE0">
        <w:rPr>
          <w:rFonts w:asciiTheme="majorHAnsi" w:hAnsiTheme="majorHAnsi" w:cstheme="majorHAnsi"/>
          <w:sz w:val="22"/>
          <w:szCs w:val="22"/>
        </w:rPr>
        <w:t xml:space="preserve">of COVID-19 and ACS </w:t>
      </w:r>
      <w:r>
        <w:rPr>
          <w:rFonts w:asciiTheme="majorHAnsi" w:hAnsiTheme="majorHAnsi" w:cstheme="majorHAnsi"/>
          <w:sz w:val="22"/>
          <w:szCs w:val="22"/>
        </w:rPr>
        <w:t>present differently, as for example</w:t>
      </w:r>
      <w:r w:rsidR="00F72EE0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patient presentation delay and the impact</w:t>
      </w:r>
      <w:r w:rsidR="00F72EE0">
        <w:rPr>
          <w:rFonts w:asciiTheme="majorHAnsi" w:hAnsiTheme="majorHAnsi" w:cstheme="majorHAnsi"/>
          <w:sz w:val="22"/>
          <w:szCs w:val="22"/>
        </w:rPr>
        <w:t xml:space="preserve"> of this</w:t>
      </w:r>
      <w:r>
        <w:rPr>
          <w:rFonts w:asciiTheme="majorHAnsi" w:hAnsiTheme="majorHAnsi" w:cstheme="majorHAnsi"/>
          <w:sz w:val="22"/>
          <w:szCs w:val="22"/>
        </w:rPr>
        <w:t xml:space="preserve"> on outcomes</w:t>
      </w:r>
    </w:p>
    <w:p w14:paraId="6920F6F5" w14:textId="69EC90B7" w:rsidR="003B273B" w:rsidRDefault="003B273B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Understand the </w:t>
      </w:r>
      <w:r w:rsidR="00F72EE0">
        <w:rPr>
          <w:rFonts w:asciiTheme="majorHAnsi" w:hAnsiTheme="majorHAnsi" w:cstheme="majorHAnsi"/>
          <w:sz w:val="22"/>
          <w:szCs w:val="22"/>
        </w:rPr>
        <w:t>effect of COVID-19</w:t>
      </w:r>
      <w:r>
        <w:rPr>
          <w:rFonts w:asciiTheme="majorHAnsi" w:hAnsiTheme="majorHAnsi" w:cstheme="majorHAnsi"/>
          <w:sz w:val="22"/>
          <w:szCs w:val="22"/>
        </w:rPr>
        <w:t xml:space="preserve"> on hard endpoint in-hospital outcomes</w:t>
      </w:r>
      <w:r w:rsidR="00F72EE0">
        <w:rPr>
          <w:rFonts w:asciiTheme="majorHAnsi" w:hAnsiTheme="majorHAnsi" w:cstheme="majorHAnsi"/>
          <w:sz w:val="22"/>
          <w:szCs w:val="22"/>
        </w:rPr>
        <w:t xml:space="preserve"> in ACS</w:t>
      </w:r>
    </w:p>
    <w:p w14:paraId="70214CD1" w14:textId="362AF3CA" w:rsidR="00CD4AA3" w:rsidRDefault="00CD4AA3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Differentiate the obstructive versus non-obstructive </w:t>
      </w:r>
      <w:r w:rsidR="00F72EE0">
        <w:rPr>
          <w:rFonts w:asciiTheme="majorHAnsi" w:hAnsiTheme="majorHAnsi" w:cstheme="majorHAnsi"/>
          <w:sz w:val="22"/>
          <w:szCs w:val="22"/>
        </w:rPr>
        <w:t xml:space="preserve">ACS </w:t>
      </w:r>
      <w:r>
        <w:rPr>
          <w:rFonts w:asciiTheme="majorHAnsi" w:hAnsiTheme="majorHAnsi" w:cstheme="majorHAnsi"/>
          <w:sz w:val="22"/>
          <w:szCs w:val="22"/>
        </w:rPr>
        <w:t>disease patterns and their outcomes</w:t>
      </w:r>
      <w:r w:rsidR="00F72EE0">
        <w:rPr>
          <w:rFonts w:asciiTheme="majorHAnsi" w:hAnsiTheme="majorHAnsi" w:cstheme="majorHAnsi"/>
          <w:sz w:val="22"/>
          <w:szCs w:val="22"/>
        </w:rPr>
        <w:t xml:space="preserve"> in the context of COVID-19</w:t>
      </w:r>
    </w:p>
    <w:p w14:paraId="1AD428DE" w14:textId="27B7C01A" w:rsidR="00CD4AA3" w:rsidRDefault="00CD4AA3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insights into the latter as compared to other Type 2 MI</w:t>
      </w:r>
    </w:p>
    <w:p w14:paraId="4F516D73" w14:textId="3C411DDD" w:rsidR="009C1027" w:rsidRDefault="009C1027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Understand the thrombotic nature of any lesions</w:t>
      </w:r>
    </w:p>
    <w:p w14:paraId="3827906D" w14:textId="5A5AF7C9" w:rsidR="00E7311B" w:rsidRDefault="00E7311B" w:rsidP="00E7311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7311B">
        <w:rPr>
          <w:rFonts w:asciiTheme="majorHAnsi" w:hAnsiTheme="majorHAnsi" w:cstheme="majorHAnsi"/>
          <w:sz w:val="22"/>
          <w:szCs w:val="22"/>
        </w:rPr>
        <w:t xml:space="preserve">Evaluate global practice of </w:t>
      </w:r>
      <w:r>
        <w:rPr>
          <w:rFonts w:asciiTheme="majorHAnsi" w:hAnsiTheme="majorHAnsi" w:cstheme="majorHAnsi"/>
          <w:sz w:val="22"/>
          <w:szCs w:val="22"/>
        </w:rPr>
        <w:t xml:space="preserve">COVID-19 </w:t>
      </w:r>
      <w:r w:rsidRPr="00E7311B">
        <w:rPr>
          <w:rFonts w:asciiTheme="majorHAnsi" w:hAnsiTheme="majorHAnsi" w:cstheme="majorHAnsi"/>
          <w:sz w:val="22"/>
          <w:szCs w:val="22"/>
        </w:rPr>
        <w:t xml:space="preserve">patients </w:t>
      </w:r>
      <w:r>
        <w:rPr>
          <w:rFonts w:asciiTheme="majorHAnsi" w:hAnsiTheme="majorHAnsi" w:cstheme="majorHAnsi"/>
          <w:sz w:val="22"/>
          <w:szCs w:val="22"/>
        </w:rPr>
        <w:t>with suspected</w:t>
      </w:r>
      <w:r w:rsidRPr="00E7311B">
        <w:rPr>
          <w:rFonts w:asciiTheme="majorHAnsi" w:hAnsiTheme="majorHAnsi" w:cstheme="majorHAnsi"/>
          <w:sz w:val="22"/>
          <w:szCs w:val="22"/>
        </w:rPr>
        <w:t xml:space="preserve"> acute coronary syndrome (ACS)</w:t>
      </w:r>
      <w:r>
        <w:rPr>
          <w:rFonts w:asciiTheme="majorHAnsi" w:hAnsiTheme="majorHAnsi" w:cstheme="majorHAnsi"/>
          <w:sz w:val="22"/>
          <w:szCs w:val="22"/>
        </w:rPr>
        <w:t xml:space="preserve"> undergoing an invasive </w:t>
      </w:r>
      <w:r w:rsidR="0094069E">
        <w:rPr>
          <w:rFonts w:asciiTheme="majorHAnsi" w:hAnsiTheme="majorHAnsi" w:cstheme="majorHAnsi"/>
          <w:sz w:val="22"/>
          <w:szCs w:val="22"/>
        </w:rPr>
        <w:t xml:space="preserve">coronary </w:t>
      </w:r>
      <w:r>
        <w:rPr>
          <w:rFonts w:asciiTheme="majorHAnsi" w:hAnsiTheme="majorHAnsi" w:cstheme="majorHAnsi"/>
          <w:sz w:val="22"/>
          <w:szCs w:val="22"/>
        </w:rPr>
        <w:t>strategy</w:t>
      </w:r>
      <w:r w:rsidR="00CD4AA3">
        <w:rPr>
          <w:rFonts w:asciiTheme="majorHAnsi" w:hAnsiTheme="majorHAnsi" w:cstheme="majorHAnsi"/>
          <w:sz w:val="22"/>
          <w:szCs w:val="22"/>
        </w:rPr>
        <w:t xml:space="preserve"> (use of PPE etc)</w:t>
      </w:r>
    </w:p>
    <w:p w14:paraId="296A8419" w14:textId="2FD83873" w:rsidR="005419DB" w:rsidRPr="009E2639" w:rsidRDefault="005419DB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4FA5DBC" w14:textId="772AF6C4" w:rsidR="009E2639" w:rsidRPr="009E2639" w:rsidRDefault="00E7311B" w:rsidP="005419D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9E2639" w:rsidRPr="009E2639">
        <w:rPr>
          <w:rFonts w:asciiTheme="majorHAnsi" w:hAnsiTheme="majorHAnsi" w:cstheme="majorHAnsi"/>
          <w:b/>
          <w:bCs/>
          <w:sz w:val="22"/>
          <w:szCs w:val="22"/>
        </w:rPr>
        <w:t>nclusion criteria</w:t>
      </w:r>
    </w:p>
    <w:p w14:paraId="2BEBC9AD" w14:textId="25966547" w:rsidR="009E2639" w:rsidRPr="009E2639" w:rsidRDefault="009E2639" w:rsidP="009E2639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9E2639">
        <w:rPr>
          <w:rFonts w:asciiTheme="majorHAnsi" w:hAnsiTheme="majorHAnsi" w:cstheme="majorHAnsi"/>
          <w:sz w:val="22"/>
          <w:szCs w:val="22"/>
        </w:rPr>
        <w:t xml:space="preserve">Age </w:t>
      </w:r>
      <w:r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≥ 18 years of ag</w:t>
      </w:r>
      <w:r w:rsidR="00F72EE0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e</w:t>
      </w:r>
    </w:p>
    <w:p w14:paraId="478FDDE6" w14:textId="46A379FE" w:rsidR="009E2639" w:rsidRPr="009E2639" w:rsidRDefault="009E2639" w:rsidP="009E2639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9E2639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 xml:space="preserve">COVID-19 </w:t>
      </w:r>
      <w:r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positive</w:t>
      </w:r>
    </w:p>
    <w:p w14:paraId="4151D9D9" w14:textId="368CCA58" w:rsidR="009E2639" w:rsidRPr="009E2639" w:rsidRDefault="009E2639" w:rsidP="009E2639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  <w:lang w:eastAsia="en-GB"/>
        </w:rPr>
        <w:t>Underwent coronary angiography</w:t>
      </w:r>
    </w:p>
    <w:p w14:paraId="5D458617" w14:textId="77777777" w:rsidR="009E2639" w:rsidRPr="009E2639" w:rsidRDefault="009E2639" w:rsidP="005419D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4F6D4FE" w14:textId="332AC486" w:rsidR="009E2639" w:rsidRDefault="005E27AC" w:rsidP="005419D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E27AC">
        <w:rPr>
          <w:rFonts w:asciiTheme="majorHAnsi" w:hAnsiTheme="majorHAnsi" w:cstheme="majorHAnsi"/>
          <w:b/>
          <w:bCs/>
          <w:sz w:val="22"/>
          <w:szCs w:val="22"/>
        </w:rPr>
        <w:t>Method</w:t>
      </w:r>
      <w:r>
        <w:rPr>
          <w:rFonts w:asciiTheme="majorHAnsi" w:hAnsiTheme="majorHAnsi" w:cstheme="majorHAnsi"/>
          <w:b/>
          <w:bCs/>
          <w:sz w:val="22"/>
          <w:szCs w:val="22"/>
        </w:rPr>
        <w:t>s</w:t>
      </w:r>
    </w:p>
    <w:p w14:paraId="1472A827" w14:textId="1431EC0D" w:rsidR="00BD33FB" w:rsidRDefault="005E27AC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 online,</w:t>
      </w:r>
      <w:r w:rsidR="00CD4AA3">
        <w:rPr>
          <w:rFonts w:asciiTheme="majorHAnsi" w:hAnsiTheme="majorHAnsi" w:cstheme="majorHAnsi"/>
          <w:sz w:val="22"/>
          <w:szCs w:val="22"/>
        </w:rPr>
        <w:t xml:space="preserve"> user-friendly, </w:t>
      </w:r>
      <w:r>
        <w:rPr>
          <w:rFonts w:asciiTheme="majorHAnsi" w:hAnsiTheme="majorHAnsi" w:cstheme="majorHAnsi"/>
          <w:sz w:val="22"/>
          <w:szCs w:val="22"/>
        </w:rPr>
        <w:t xml:space="preserve">web-based, remote data entry system has been developed in collaboration with the </w:t>
      </w:r>
      <w:r w:rsidR="006959F4">
        <w:rPr>
          <w:rFonts w:asciiTheme="majorHAnsi" w:hAnsiTheme="majorHAnsi" w:cstheme="majorHAnsi"/>
          <w:sz w:val="22"/>
          <w:szCs w:val="22"/>
        </w:rPr>
        <w:t xml:space="preserve">University of </w:t>
      </w:r>
      <w:r>
        <w:rPr>
          <w:rFonts w:asciiTheme="majorHAnsi" w:hAnsiTheme="majorHAnsi" w:cstheme="majorHAnsi"/>
          <w:sz w:val="22"/>
          <w:szCs w:val="22"/>
        </w:rPr>
        <w:t>Glasgow Clinical Trials Unit. Participating sites will be asked to record</w:t>
      </w:r>
      <w:r w:rsidR="00127D7B">
        <w:rPr>
          <w:rFonts w:asciiTheme="majorHAnsi" w:hAnsiTheme="majorHAnsi" w:cstheme="majorHAnsi"/>
          <w:sz w:val="22"/>
          <w:szCs w:val="22"/>
        </w:rPr>
        <w:t xml:space="preserve"> anonymised</w:t>
      </w:r>
      <w:r>
        <w:rPr>
          <w:rFonts w:asciiTheme="majorHAnsi" w:hAnsiTheme="majorHAnsi" w:cstheme="majorHAnsi"/>
          <w:sz w:val="22"/>
          <w:szCs w:val="22"/>
        </w:rPr>
        <w:t xml:space="preserve"> data for consecutive COVID-19 positive patients that meet the above inclusion criteria.</w:t>
      </w:r>
    </w:p>
    <w:p w14:paraId="3D1C17EB" w14:textId="77777777" w:rsidR="00BD33FB" w:rsidRDefault="00BD33FB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A8DF81" w14:textId="77777777" w:rsidR="00C41E1C" w:rsidRDefault="00C41E1C" w:rsidP="00BD33F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AB54F4" w14:textId="76A720F9" w:rsidR="00C41E1C" w:rsidRPr="00C41E1C" w:rsidRDefault="00C41E1C" w:rsidP="00BD33F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41E1C">
        <w:rPr>
          <w:rFonts w:asciiTheme="majorHAnsi" w:hAnsiTheme="majorHAnsi" w:cstheme="majorHAnsi"/>
          <w:b/>
          <w:sz w:val="22"/>
          <w:szCs w:val="22"/>
        </w:rPr>
        <w:t xml:space="preserve">Research Governance </w:t>
      </w:r>
    </w:p>
    <w:p w14:paraId="567E6419" w14:textId="3A0205F5" w:rsidR="00BD33FB" w:rsidRPr="007111D8" w:rsidRDefault="00471598" w:rsidP="00BD33FB">
      <w:pPr>
        <w:jc w:val="bot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471598">
        <w:rPr>
          <w:rFonts w:asciiTheme="majorHAnsi" w:hAnsiTheme="majorHAnsi" w:cstheme="majorHAnsi"/>
          <w:sz w:val="22"/>
          <w:szCs w:val="22"/>
        </w:rPr>
        <w:t>ssurances regarding governance have been sought from University Hospitals of Leicester</w:t>
      </w:r>
      <w:r>
        <w:rPr>
          <w:rFonts w:asciiTheme="majorHAnsi" w:hAnsiTheme="majorHAnsi" w:cstheme="majorHAnsi"/>
          <w:sz w:val="22"/>
          <w:szCs w:val="22"/>
        </w:rPr>
        <w:t xml:space="preserve"> NHS Trust</w:t>
      </w:r>
      <w:r w:rsidRPr="00471598">
        <w:rPr>
          <w:rFonts w:asciiTheme="majorHAnsi" w:hAnsiTheme="majorHAnsi" w:cstheme="majorHAnsi"/>
          <w:sz w:val="22"/>
          <w:szCs w:val="22"/>
        </w:rPr>
        <w:t xml:space="preserve"> Caldicott Guardian, Head of Research Operations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471598">
        <w:rPr>
          <w:rFonts w:asciiTheme="majorHAnsi" w:hAnsiTheme="majorHAnsi" w:cstheme="majorHAnsi"/>
          <w:sz w:val="22"/>
          <w:szCs w:val="22"/>
        </w:rPr>
        <w:t>Head of Privacy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471598">
        <w:rPr>
          <w:rFonts w:asciiTheme="majorHAnsi" w:hAnsiTheme="majorHAnsi" w:cstheme="majorHAnsi"/>
          <w:sz w:val="22"/>
          <w:szCs w:val="22"/>
        </w:rPr>
        <w:t>and Clinical Audit Manager who have confirmed that this is a service evaluation</w:t>
      </w:r>
      <w:r w:rsidR="000D55F6">
        <w:rPr>
          <w:rFonts w:asciiTheme="majorHAnsi" w:hAnsiTheme="majorHAnsi" w:cstheme="majorHAnsi"/>
          <w:sz w:val="22"/>
          <w:szCs w:val="22"/>
        </w:rPr>
        <w:t xml:space="preserve"> / audit</w:t>
      </w:r>
      <w:r w:rsidRPr="00471598">
        <w:rPr>
          <w:rFonts w:asciiTheme="majorHAnsi" w:hAnsiTheme="majorHAnsi" w:cstheme="majorHAnsi"/>
          <w:sz w:val="22"/>
          <w:szCs w:val="22"/>
        </w:rPr>
        <w:t xml:space="preserve"> registry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471598">
        <w:rPr>
          <w:rFonts w:asciiTheme="majorHAnsi" w:hAnsiTheme="majorHAnsi" w:cstheme="majorHAnsi"/>
          <w:sz w:val="22"/>
          <w:szCs w:val="22"/>
        </w:rPr>
        <w:t xml:space="preserve"> </w:t>
      </w:r>
      <w:r w:rsidR="000D55F6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The study will not be collecting any patient identifiable data and submissions will be </w:t>
      </w:r>
      <w:r w:rsidR="000D55F6" w:rsidRPr="000D55F6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>pseudonymised</w:t>
      </w:r>
      <w:r w:rsidR="000D55F6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. </w:t>
      </w:r>
      <w:r w:rsidR="00BD33FB" w:rsidRPr="007111D8">
        <w:rPr>
          <w:rFonts w:asciiTheme="majorHAnsi" w:hAnsiTheme="majorHAnsi" w:cstheme="majorHAnsi"/>
          <w:sz w:val="22"/>
          <w:szCs w:val="22"/>
        </w:rPr>
        <w:t xml:space="preserve"> </w:t>
      </w:r>
      <w:r w:rsidR="006959F4">
        <w:rPr>
          <w:rFonts w:asciiTheme="majorHAnsi" w:hAnsiTheme="majorHAnsi" w:cstheme="majorHAnsi"/>
          <w:sz w:val="22"/>
          <w:szCs w:val="22"/>
        </w:rPr>
        <w:t xml:space="preserve">Ethics committee approval is not required for health surveys but you may wish to inform your </w:t>
      </w:r>
      <w:r>
        <w:rPr>
          <w:rFonts w:asciiTheme="majorHAnsi" w:hAnsiTheme="majorHAnsi" w:cstheme="majorHAnsi"/>
          <w:sz w:val="22"/>
          <w:szCs w:val="22"/>
        </w:rPr>
        <w:t xml:space="preserve">clinical </w:t>
      </w:r>
      <w:r w:rsidR="006959F4">
        <w:rPr>
          <w:rFonts w:asciiTheme="majorHAnsi" w:hAnsiTheme="majorHAnsi" w:cstheme="majorHAnsi"/>
          <w:sz w:val="22"/>
          <w:szCs w:val="22"/>
        </w:rPr>
        <w:t>audit team</w:t>
      </w:r>
      <w:r>
        <w:rPr>
          <w:rFonts w:asciiTheme="majorHAnsi" w:hAnsiTheme="majorHAnsi" w:cstheme="majorHAnsi"/>
          <w:sz w:val="22"/>
          <w:szCs w:val="22"/>
        </w:rPr>
        <w:t xml:space="preserve"> (or </w:t>
      </w:r>
      <w:r w:rsidR="000D55F6">
        <w:rPr>
          <w:rFonts w:asciiTheme="majorHAnsi" w:hAnsiTheme="majorHAnsi" w:cstheme="majorHAnsi"/>
          <w:sz w:val="22"/>
          <w:szCs w:val="22"/>
        </w:rPr>
        <w:t>equivalent</w:t>
      </w:r>
      <w:r>
        <w:rPr>
          <w:rFonts w:asciiTheme="majorHAnsi" w:hAnsiTheme="majorHAnsi" w:cstheme="majorHAnsi"/>
          <w:sz w:val="22"/>
          <w:szCs w:val="22"/>
        </w:rPr>
        <w:t>)</w:t>
      </w:r>
      <w:r w:rsidR="006959F4">
        <w:rPr>
          <w:rFonts w:asciiTheme="majorHAnsi" w:hAnsiTheme="majorHAnsi" w:cstheme="majorHAnsi"/>
          <w:sz w:val="22"/>
          <w:szCs w:val="22"/>
        </w:rPr>
        <w:t xml:space="preserve"> you are taking part. </w:t>
      </w:r>
      <w:r w:rsidR="00BD33FB" w:rsidRPr="007111D8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>T</w:t>
      </w:r>
      <w:r w:rsidR="00BD33F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his </w:t>
      </w:r>
      <w:r w:rsidR="006959F4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also </w:t>
      </w:r>
      <w:r w:rsidR="00BD33F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>therefore</w:t>
      </w:r>
      <w:r w:rsidR="00BD33FB" w:rsidRPr="007111D8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 explains why </w:t>
      </w:r>
      <w:r w:rsidR="00BD33F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the study is </w:t>
      </w:r>
      <w:r w:rsidR="00BD33FB" w:rsidRPr="007111D8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being run outside </w:t>
      </w:r>
      <w:r w:rsidR="006959F4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of </w:t>
      </w:r>
      <w:r w:rsidR="00BD33FB" w:rsidRPr="007111D8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the </w:t>
      </w:r>
      <w:r w:rsidR="00BD33F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 xml:space="preserve">UK National Institute for Health Research (NIHR) </w:t>
      </w:r>
      <w:r w:rsidR="00BD33FB" w:rsidRPr="007111D8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>priority system</w:t>
      </w:r>
      <w:r w:rsidR="00BD33F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en-GB"/>
        </w:rPr>
        <w:t>.</w:t>
      </w:r>
      <w:r w:rsidRPr="0047159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471598">
        <w:rPr>
          <w:rFonts w:asciiTheme="majorHAnsi" w:hAnsiTheme="majorHAnsi" w:cstheme="majorHAnsi"/>
          <w:sz w:val="22"/>
          <w:szCs w:val="22"/>
        </w:rPr>
        <w:t>e will share the relevant IG documents including our Information Sharing Ag</w:t>
      </w:r>
      <w:r>
        <w:rPr>
          <w:rFonts w:asciiTheme="majorHAnsi" w:hAnsiTheme="majorHAnsi" w:cstheme="majorHAnsi"/>
          <w:sz w:val="22"/>
          <w:szCs w:val="22"/>
        </w:rPr>
        <w:t>reement as soon as it available.</w:t>
      </w:r>
    </w:p>
    <w:p w14:paraId="3BA05096" w14:textId="77777777" w:rsidR="00D85DE1" w:rsidRDefault="00D85DE1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4A7CB9" w14:textId="73A32104" w:rsidR="00CD4AA3" w:rsidRDefault="005E27AC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</w:t>
      </w:r>
      <w:r w:rsidR="006959F4">
        <w:rPr>
          <w:rFonts w:asciiTheme="majorHAnsi" w:hAnsiTheme="majorHAnsi" w:cstheme="majorHAnsi"/>
          <w:sz w:val="22"/>
          <w:szCs w:val="22"/>
        </w:rPr>
        <w:t>hope that</w:t>
      </w:r>
      <w:r>
        <w:rPr>
          <w:rFonts w:asciiTheme="majorHAnsi" w:hAnsiTheme="majorHAnsi" w:cstheme="majorHAnsi"/>
          <w:sz w:val="22"/>
          <w:szCs w:val="22"/>
        </w:rPr>
        <w:t xml:space="preserve"> large number</w:t>
      </w:r>
      <w:r w:rsidR="00D85DE1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of patient</w:t>
      </w:r>
      <w:r w:rsidR="00D85DE1">
        <w:rPr>
          <w:rFonts w:asciiTheme="majorHAnsi" w:hAnsiTheme="majorHAnsi" w:cstheme="majorHAnsi"/>
          <w:sz w:val="22"/>
          <w:szCs w:val="22"/>
        </w:rPr>
        <w:t xml:space="preserve"> data</w:t>
      </w:r>
      <w:r>
        <w:rPr>
          <w:rFonts w:asciiTheme="majorHAnsi" w:hAnsiTheme="majorHAnsi" w:cstheme="majorHAnsi"/>
          <w:sz w:val="22"/>
          <w:szCs w:val="22"/>
        </w:rPr>
        <w:t xml:space="preserve"> being entered into the registry</w:t>
      </w:r>
      <w:r w:rsidR="006959F4">
        <w:rPr>
          <w:rFonts w:asciiTheme="majorHAnsi" w:hAnsiTheme="majorHAnsi" w:cstheme="majorHAnsi"/>
          <w:sz w:val="22"/>
          <w:szCs w:val="22"/>
        </w:rPr>
        <w:t xml:space="preserve"> to ensure robust data</w:t>
      </w:r>
      <w:r>
        <w:rPr>
          <w:rFonts w:asciiTheme="majorHAnsi" w:hAnsiTheme="majorHAnsi" w:cstheme="majorHAnsi"/>
          <w:sz w:val="22"/>
          <w:szCs w:val="22"/>
        </w:rPr>
        <w:t>. T</w:t>
      </w:r>
      <w:r w:rsidR="00115E25">
        <w:rPr>
          <w:rFonts w:asciiTheme="majorHAnsi" w:hAnsiTheme="majorHAnsi" w:cstheme="majorHAnsi"/>
          <w:sz w:val="22"/>
          <w:szCs w:val="22"/>
        </w:rPr>
        <w:t xml:space="preserve">he </w:t>
      </w:r>
      <w:r w:rsidR="00D85DE1">
        <w:rPr>
          <w:rFonts w:asciiTheme="majorHAnsi" w:hAnsiTheme="majorHAnsi" w:cstheme="majorHAnsi"/>
          <w:sz w:val="22"/>
          <w:szCs w:val="22"/>
        </w:rPr>
        <w:t xml:space="preserve">proposed study </w:t>
      </w:r>
      <w:r>
        <w:rPr>
          <w:rFonts w:asciiTheme="majorHAnsi" w:hAnsiTheme="majorHAnsi" w:cstheme="majorHAnsi"/>
          <w:sz w:val="22"/>
          <w:szCs w:val="22"/>
        </w:rPr>
        <w:t xml:space="preserve">has been </w:t>
      </w:r>
      <w:r w:rsidR="00CD4AA3">
        <w:rPr>
          <w:rFonts w:asciiTheme="majorHAnsi" w:hAnsiTheme="majorHAnsi" w:cstheme="majorHAnsi"/>
          <w:sz w:val="22"/>
          <w:szCs w:val="22"/>
        </w:rPr>
        <w:t xml:space="preserve">disseminated </w:t>
      </w:r>
      <w:r>
        <w:rPr>
          <w:rFonts w:asciiTheme="majorHAnsi" w:hAnsiTheme="majorHAnsi" w:cstheme="majorHAnsi"/>
          <w:sz w:val="22"/>
          <w:szCs w:val="22"/>
        </w:rPr>
        <w:t xml:space="preserve">on social media </w:t>
      </w:r>
      <w:r w:rsidR="00D85DE1">
        <w:rPr>
          <w:rFonts w:asciiTheme="majorHAnsi" w:hAnsiTheme="majorHAnsi" w:cstheme="majorHAnsi"/>
          <w:sz w:val="22"/>
          <w:szCs w:val="22"/>
        </w:rPr>
        <w:t>platforms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15E25">
        <w:rPr>
          <w:rFonts w:asciiTheme="majorHAnsi" w:hAnsiTheme="majorHAnsi" w:cstheme="majorHAnsi"/>
          <w:sz w:val="22"/>
          <w:szCs w:val="22"/>
        </w:rPr>
        <w:t>and discussed amongst colleagues</w:t>
      </w:r>
      <w:r w:rsidR="006B3D02">
        <w:rPr>
          <w:rFonts w:asciiTheme="majorHAnsi" w:hAnsiTheme="majorHAnsi" w:cstheme="majorHAnsi"/>
          <w:sz w:val="22"/>
          <w:szCs w:val="22"/>
        </w:rPr>
        <w:t>. T</w:t>
      </w:r>
      <w:r w:rsidR="00CD4AA3">
        <w:rPr>
          <w:rFonts w:asciiTheme="majorHAnsi" w:hAnsiTheme="majorHAnsi" w:cstheme="majorHAnsi"/>
          <w:sz w:val="22"/>
          <w:szCs w:val="22"/>
        </w:rPr>
        <w:t>here appears to be a global interest in collecting these data</w:t>
      </w:r>
      <w:r w:rsidR="00841AE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593B174" w14:textId="77777777" w:rsidR="00CD4AA3" w:rsidRDefault="00CD4AA3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A9BBEF" w14:textId="3A70FD59" w:rsidR="00CD4AA3" w:rsidRPr="007049D9" w:rsidRDefault="00CD4AA3" w:rsidP="007049D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49D9">
        <w:rPr>
          <w:rFonts w:asciiTheme="majorHAnsi" w:hAnsiTheme="majorHAnsi" w:cstheme="majorHAnsi"/>
          <w:sz w:val="22"/>
          <w:szCs w:val="22"/>
        </w:rPr>
        <w:t xml:space="preserve">The data will be held securely </w:t>
      </w:r>
      <w:r w:rsidR="006B3D02">
        <w:rPr>
          <w:rFonts w:asciiTheme="majorHAnsi" w:hAnsiTheme="majorHAnsi" w:cstheme="majorHAnsi"/>
          <w:sz w:val="22"/>
          <w:szCs w:val="22"/>
        </w:rPr>
        <w:t xml:space="preserve">by </w:t>
      </w:r>
      <w:r w:rsidRPr="007049D9">
        <w:rPr>
          <w:rFonts w:asciiTheme="majorHAnsi" w:hAnsiTheme="majorHAnsi" w:cstheme="majorHAnsi"/>
          <w:sz w:val="22"/>
          <w:szCs w:val="22"/>
        </w:rPr>
        <w:t>the Clinical Trials Unit at the Univer</w:t>
      </w:r>
      <w:r w:rsidR="006959F4">
        <w:rPr>
          <w:rFonts w:asciiTheme="majorHAnsi" w:hAnsiTheme="majorHAnsi" w:cstheme="majorHAnsi"/>
          <w:sz w:val="22"/>
          <w:szCs w:val="22"/>
        </w:rPr>
        <w:t>sity of Glasgow (Dr Sharon Kean</w:t>
      </w:r>
      <w:r w:rsidRPr="007049D9">
        <w:rPr>
          <w:rFonts w:asciiTheme="majorHAnsi" w:hAnsiTheme="majorHAnsi" w:cstheme="majorHAnsi"/>
          <w:sz w:val="22"/>
          <w:szCs w:val="22"/>
        </w:rPr>
        <w:t>).</w:t>
      </w:r>
    </w:p>
    <w:p w14:paraId="1DBE5AEF" w14:textId="59CEE540" w:rsidR="00CD4AA3" w:rsidRPr="007049D9" w:rsidRDefault="00CD4AA3" w:rsidP="007049D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49D9">
        <w:rPr>
          <w:rFonts w:asciiTheme="majorHAnsi" w:hAnsiTheme="majorHAnsi" w:cstheme="majorHAnsi"/>
          <w:sz w:val="22"/>
          <w:szCs w:val="22"/>
        </w:rPr>
        <w:t>The data will be analysed by statisticians at the University of Leicester.</w:t>
      </w:r>
    </w:p>
    <w:p w14:paraId="634A0CE0" w14:textId="77777777" w:rsidR="009C1027" w:rsidRDefault="00CD4AA3" w:rsidP="007049D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49D9">
        <w:rPr>
          <w:rFonts w:asciiTheme="majorHAnsi" w:hAnsiTheme="majorHAnsi" w:cstheme="majorHAnsi"/>
          <w:sz w:val="22"/>
          <w:szCs w:val="22"/>
        </w:rPr>
        <w:t xml:space="preserve">We will </w:t>
      </w:r>
      <w:r w:rsidR="00BD33FB">
        <w:rPr>
          <w:rFonts w:asciiTheme="majorHAnsi" w:hAnsiTheme="majorHAnsi" w:cstheme="majorHAnsi"/>
          <w:sz w:val="22"/>
          <w:szCs w:val="22"/>
        </w:rPr>
        <w:t xml:space="preserve">appoint </w:t>
      </w:r>
      <w:r w:rsidRPr="007049D9">
        <w:rPr>
          <w:rFonts w:asciiTheme="majorHAnsi" w:hAnsiTheme="majorHAnsi" w:cstheme="majorHAnsi"/>
          <w:sz w:val="22"/>
          <w:szCs w:val="22"/>
        </w:rPr>
        <w:t xml:space="preserve">a </w:t>
      </w:r>
      <w:r w:rsidR="006959F4">
        <w:rPr>
          <w:rFonts w:asciiTheme="majorHAnsi" w:hAnsiTheme="majorHAnsi" w:cstheme="majorHAnsi"/>
          <w:sz w:val="22"/>
          <w:szCs w:val="22"/>
        </w:rPr>
        <w:t xml:space="preserve">standard International Trial </w:t>
      </w:r>
      <w:r w:rsidR="009C1027">
        <w:rPr>
          <w:rFonts w:asciiTheme="majorHAnsi" w:hAnsiTheme="majorHAnsi" w:cstheme="majorHAnsi"/>
          <w:sz w:val="22"/>
          <w:szCs w:val="22"/>
        </w:rPr>
        <w:t>Project</w:t>
      </w:r>
      <w:r w:rsidR="00492BB9">
        <w:rPr>
          <w:rFonts w:asciiTheme="majorHAnsi" w:hAnsiTheme="majorHAnsi" w:cstheme="majorHAnsi"/>
          <w:sz w:val="22"/>
          <w:szCs w:val="22"/>
        </w:rPr>
        <w:t xml:space="preserve"> </w:t>
      </w:r>
      <w:r w:rsidR="006959F4">
        <w:rPr>
          <w:rFonts w:asciiTheme="majorHAnsi" w:hAnsiTheme="majorHAnsi" w:cstheme="majorHAnsi"/>
          <w:sz w:val="22"/>
          <w:szCs w:val="22"/>
        </w:rPr>
        <w:t>C</w:t>
      </w:r>
      <w:r w:rsidRPr="007049D9">
        <w:rPr>
          <w:rFonts w:asciiTheme="majorHAnsi" w:hAnsiTheme="majorHAnsi" w:cstheme="majorHAnsi"/>
          <w:sz w:val="22"/>
          <w:szCs w:val="22"/>
        </w:rPr>
        <w:t xml:space="preserve">ommittee </w:t>
      </w:r>
      <w:r w:rsidR="009C1027">
        <w:rPr>
          <w:rFonts w:asciiTheme="majorHAnsi" w:hAnsiTheme="majorHAnsi" w:cstheme="majorHAnsi"/>
          <w:sz w:val="22"/>
          <w:szCs w:val="22"/>
        </w:rPr>
        <w:t xml:space="preserve">(independent co-chair Gregg Stone) </w:t>
      </w:r>
      <w:r w:rsidRPr="007049D9">
        <w:rPr>
          <w:rFonts w:asciiTheme="majorHAnsi" w:hAnsiTheme="majorHAnsi" w:cstheme="majorHAnsi"/>
          <w:sz w:val="22"/>
          <w:szCs w:val="22"/>
        </w:rPr>
        <w:t xml:space="preserve">to help define the parameters around the data analysis, the specific scientific questions that require answering, and </w:t>
      </w:r>
      <w:r w:rsidR="007049D9">
        <w:rPr>
          <w:rFonts w:asciiTheme="majorHAnsi" w:hAnsiTheme="majorHAnsi" w:cstheme="majorHAnsi"/>
          <w:sz w:val="22"/>
          <w:szCs w:val="22"/>
        </w:rPr>
        <w:t xml:space="preserve">to </w:t>
      </w:r>
      <w:r w:rsidRPr="007049D9">
        <w:rPr>
          <w:rFonts w:asciiTheme="majorHAnsi" w:hAnsiTheme="majorHAnsi" w:cstheme="majorHAnsi"/>
          <w:sz w:val="22"/>
          <w:szCs w:val="22"/>
        </w:rPr>
        <w:t xml:space="preserve">help define which data needs extracting. </w:t>
      </w:r>
    </w:p>
    <w:p w14:paraId="713D9FFD" w14:textId="00CA1310" w:rsidR="00CD4AA3" w:rsidRDefault="00CD4AA3" w:rsidP="007049D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7049D9">
        <w:rPr>
          <w:rFonts w:asciiTheme="majorHAnsi" w:hAnsiTheme="majorHAnsi" w:cstheme="majorHAnsi"/>
          <w:sz w:val="22"/>
          <w:szCs w:val="22"/>
        </w:rPr>
        <w:t xml:space="preserve">This group will follow the usual appropriate study guidelines to ensure independent, robust and </w:t>
      </w:r>
      <w:r w:rsidR="007049D9">
        <w:rPr>
          <w:rFonts w:asciiTheme="majorHAnsi" w:hAnsiTheme="majorHAnsi" w:cstheme="majorHAnsi"/>
          <w:sz w:val="22"/>
          <w:szCs w:val="22"/>
        </w:rPr>
        <w:t>transparent conclusions can be drawn.</w:t>
      </w:r>
    </w:p>
    <w:p w14:paraId="756A0D3B" w14:textId="2B09A02A" w:rsidR="007049D9" w:rsidRPr="007049D9" w:rsidRDefault="007049D9" w:rsidP="007049D9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Final data analysis will be shared with the cardiovascular community at large through publications if deemed appropriate.</w:t>
      </w:r>
    </w:p>
    <w:p w14:paraId="07C2811C" w14:textId="26BC3808" w:rsidR="00841AEE" w:rsidRDefault="00CD4AA3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6F40AB" w14:textId="77777777" w:rsidR="00841AEE" w:rsidRDefault="00841AEE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7F1C94E" w14:textId="13CB3A73" w:rsidR="00841AEE" w:rsidRDefault="00841AEE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 Tom Kite</w:t>
      </w:r>
    </w:p>
    <w:p w14:paraId="768E042C" w14:textId="4C4D8932" w:rsidR="009C1027" w:rsidRDefault="009C1027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 Sharon Keane</w:t>
      </w:r>
    </w:p>
    <w:p w14:paraId="5595259E" w14:textId="398D81DC" w:rsidR="009C1027" w:rsidRDefault="009C1027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Dr Jonathan Gibb</w:t>
      </w:r>
    </w:p>
    <w:p w14:paraId="04BBB50F" w14:textId="57AF9BAC" w:rsidR="009C1027" w:rsidRDefault="009C1027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Dr Carl Walker </w:t>
      </w:r>
    </w:p>
    <w:p w14:paraId="68100A04" w14:textId="5D29C533" w:rsidR="009C1027" w:rsidRDefault="009C1027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Professor Gregg Stone </w:t>
      </w:r>
    </w:p>
    <w:p w14:paraId="7AAAB06F" w14:textId="77777777" w:rsidR="009C1027" w:rsidRDefault="009C1027" w:rsidP="009C102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Professor Tony Gershlick</w:t>
      </w:r>
    </w:p>
    <w:p w14:paraId="70A35DA8" w14:textId="77777777" w:rsidR="00BD33FB" w:rsidRDefault="00BD33FB" w:rsidP="005419D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14FDC8E" w14:textId="4DC1F63F" w:rsidR="007049D9" w:rsidRPr="005E27AC" w:rsidRDefault="009C1027" w:rsidP="005419D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7049D9" w:rsidRPr="005E27AC" w:rsidSect="00E8189E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F1AD" w14:textId="77777777" w:rsidR="008A3258" w:rsidRDefault="008A3258" w:rsidP="00730473">
      <w:r>
        <w:separator/>
      </w:r>
    </w:p>
  </w:endnote>
  <w:endnote w:type="continuationSeparator" w:id="0">
    <w:p w14:paraId="7C43862F" w14:textId="77777777" w:rsidR="008A3258" w:rsidRDefault="008A3258" w:rsidP="0073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75740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8F6FAE" w14:textId="5D6ABEF6" w:rsidR="00841AEE" w:rsidRDefault="00841AEE" w:rsidP="00B042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5F3FA8" w14:textId="77777777" w:rsidR="00841AEE" w:rsidRDefault="00841AEE" w:rsidP="00841A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0961486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7733B9E" w14:textId="7F0A7250" w:rsidR="00841AEE" w:rsidRPr="00841AEE" w:rsidRDefault="00841AEE" w:rsidP="00B042E3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841AEE">
          <w:rPr>
            <w:rStyle w:val="PageNumber"/>
            <w:sz w:val="20"/>
            <w:szCs w:val="20"/>
          </w:rPr>
          <w:fldChar w:fldCharType="begin"/>
        </w:r>
        <w:r w:rsidRPr="00841AEE">
          <w:rPr>
            <w:rStyle w:val="PageNumber"/>
            <w:sz w:val="20"/>
            <w:szCs w:val="20"/>
          </w:rPr>
          <w:instrText xml:space="preserve"> PAGE </w:instrText>
        </w:r>
        <w:r w:rsidRPr="00841AEE">
          <w:rPr>
            <w:rStyle w:val="PageNumber"/>
            <w:sz w:val="20"/>
            <w:szCs w:val="20"/>
          </w:rPr>
          <w:fldChar w:fldCharType="separate"/>
        </w:r>
        <w:r w:rsidR="009C1027">
          <w:rPr>
            <w:rStyle w:val="PageNumber"/>
            <w:noProof/>
            <w:sz w:val="20"/>
            <w:szCs w:val="20"/>
          </w:rPr>
          <w:t>2</w:t>
        </w:r>
        <w:r w:rsidRPr="00841AEE">
          <w:rPr>
            <w:rStyle w:val="PageNumber"/>
            <w:sz w:val="20"/>
            <w:szCs w:val="20"/>
          </w:rPr>
          <w:fldChar w:fldCharType="end"/>
        </w:r>
      </w:p>
    </w:sdtContent>
  </w:sdt>
  <w:p w14:paraId="1F904B54" w14:textId="77777777" w:rsidR="00841AEE" w:rsidRDefault="00841AEE" w:rsidP="00841A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08A" w14:textId="77777777" w:rsidR="008A3258" w:rsidRDefault="008A3258" w:rsidP="00730473">
      <w:r>
        <w:separator/>
      </w:r>
    </w:p>
  </w:footnote>
  <w:footnote w:type="continuationSeparator" w:id="0">
    <w:p w14:paraId="667241FC" w14:textId="77777777" w:rsidR="008A3258" w:rsidRDefault="008A3258" w:rsidP="0073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6665" w14:textId="60BF34B6" w:rsidR="00730473" w:rsidRPr="00730473" w:rsidRDefault="00730473">
    <w:pPr>
      <w:pStyle w:val="Header"/>
      <w:rPr>
        <w:sz w:val="20"/>
        <w:szCs w:val="20"/>
      </w:rPr>
    </w:pPr>
    <w:r w:rsidRPr="00730473">
      <w:rPr>
        <w:sz w:val="20"/>
        <w:szCs w:val="20"/>
      </w:rPr>
      <w:t>V</w:t>
    </w:r>
    <w:r w:rsidR="00471598">
      <w:rPr>
        <w:sz w:val="20"/>
        <w:szCs w:val="20"/>
      </w:rPr>
      <w:t>2</w:t>
    </w:r>
    <w:r w:rsidRPr="00730473">
      <w:rPr>
        <w:sz w:val="20"/>
        <w:szCs w:val="20"/>
      </w:rPr>
      <w:t xml:space="preserve">.0 </w:t>
    </w:r>
    <w:r w:rsidR="00471598">
      <w:rPr>
        <w:sz w:val="20"/>
        <w:szCs w:val="20"/>
      </w:rPr>
      <w:t>14</w:t>
    </w:r>
    <w:r w:rsidRPr="00730473">
      <w:rPr>
        <w:sz w:val="20"/>
        <w:szCs w:val="20"/>
      </w:rPr>
      <w:t>/0</w:t>
    </w:r>
    <w:r w:rsidR="00471598">
      <w:rPr>
        <w:sz w:val="20"/>
        <w:szCs w:val="20"/>
      </w:rPr>
      <w:t>4</w:t>
    </w:r>
    <w:r w:rsidRPr="00730473">
      <w:rPr>
        <w:sz w:val="20"/>
        <w:szCs w:val="20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30B"/>
    <w:multiLevelType w:val="hybridMultilevel"/>
    <w:tmpl w:val="1694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DCA"/>
    <w:multiLevelType w:val="hybridMultilevel"/>
    <w:tmpl w:val="ADBCA51E"/>
    <w:lvl w:ilvl="0" w:tplc="024A2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1744"/>
    <w:multiLevelType w:val="hybridMultilevel"/>
    <w:tmpl w:val="6AAC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0E7967"/>
    <w:multiLevelType w:val="hybridMultilevel"/>
    <w:tmpl w:val="8D6619B0"/>
    <w:lvl w:ilvl="0" w:tplc="024A2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73"/>
    <w:rsid w:val="00001B3C"/>
    <w:rsid w:val="00013A58"/>
    <w:rsid w:val="00022002"/>
    <w:rsid w:val="00045307"/>
    <w:rsid w:val="00052787"/>
    <w:rsid w:val="000800EC"/>
    <w:rsid w:val="00087303"/>
    <w:rsid w:val="0009570A"/>
    <w:rsid w:val="000B188D"/>
    <w:rsid w:val="000C296B"/>
    <w:rsid w:val="000C5A09"/>
    <w:rsid w:val="000D224E"/>
    <w:rsid w:val="000D55F6"/>
    <w:rsid w:val="000E1F92"/>
    <w:rsid w:val="000F34EC"/>
    <w:rsid w:val="00107B6C"/>
    <w:rsid w:val="00115E25"/>
    <w:rsid w:val="00116D64"/>
    <w:rsid w:val="001175E3"/>
    <w:rsid w:val="00127D7B"/>
    <w:rsid w:val="00135563"/>
    <w:rsid w:val="001615CA"/>
    <w:rsid w:val="001901E6"/>
    <w:rsid w:val="00194451"/>
    <w:rsid w:val="001C3561"/>
    <w:rsid w:val="001C5E62"/>
    <w:rsid w:val="001D796E"/>
    <w:rsid w:val="001E3F44"/>
    <w:rsid w:val="001E76BB"/>
    <w:rsid w:val="001F37F4"/>
    <w:rsid w:val="001F7A55"/>
    <w:rsid w:val="0020232E"/>
    <w:rsid w:val="00210CEE"/>
    <w:rsid w:val="002156BD"/>
    <w:rsid w:val="00234F8B"/>
    <w:rsid w:val="00243F55"/>
    <w:rsid w:val="00250CD6"/>
    <w:rsid w:val="00256162"/>
    <w:rsid w:val="00257C7D"/>
    <w:rsid w:val="002634B2"/>
    <w:rsid w:val="00295C1E"/>
    <w:rsid w:val="00297399"/>
    <w:rsid w:val="002A5EB7"/>
    <w:rsid w:val="002B0027"/>
    <w:rsid w:val="002C33A3"/>
    <w:rsid w:val="00300E4B"/>
    <w:rsid w:val="00346976"/>
    <w:rsid w:val="00353C94"/>
    <w:rsid w:val="003649A3"/>
    <w:rsid w:val="00370EA4"/>
    <w:rsid w:val="00380CDB"/>
    <w:rsid w:val="003A091B"/>
    <w:rsid w:val="003B273B"/>
    <w:rsid w:val="004303E0"/>
    <w:rsid w:val="00430C8B"/>
    <w:rsid w:val="0043361E"/>
    <w:rsid w:val="0046336F"/>
    <w:rsid w:val="00471598"/>
    <w:rsid w:val="004805F5"/>
    <w:rsid w:val="00492BB9"/>
    <w:rsid w:val="00492C84"/>
    <w:rsid w:val="004A5EA8"/>
    <w:rsid w:val="004E36A7"/>
    <w:rsid w:val="00505E5F"/>
    <w:rsid w:val="0052345C"/>
    <w:rsid w:val="00527CE5"/>
    <w:rsid w:val="0053055F"/>
    <w:rsid w:val="005419DB"/>
    <w:rsid w:val="005454F4"/>
    <w:rsid w:val="005748AF"/>
    <w:rsid w:val="005943D1"/>
    <w:rsid w:val="005E27AC"/>
    <w:rsid w:val="005E5B82"/>
    <w:rsid w:val="005F35B3"/>
    <w:rsid w:val="00621389"/>
    <w:rsid w:val="00657338"/>
    <w:rsid w:val="0069304E"/>
    <w:rsid w:val="006959F4"/>
    <w:rsid w:val="00697ED1"/>
    <w:rsid w:val="006A239E"/>
    <w:rsid w:val="006B3D02"/>
    <w:rsid w:val="006C220C"/>
    <w:rsid w:val="006C26D4"/>
    <w:rsid w:val="006C353D"/>
    <w:rsid w:val="006C5BB5"/>
    <w:rsid w:val="006F05D6"/>
    <w:rsid w:val="006F7B12"/>
    <w:rsid w:val="00702BC1"/>
    <w:rsid w:val="007049D9"/>
    <w:rsid w:val="00724DAA"/>
    <w:rsid w:val="00730473"/>
    <w:rsid w:val="00731B33"/>
    <w:rsid w:val="007543B5"/>
    <w:rsid w:val="00755E99"/>
    <w:rsid w:val="0076104B"/>
    <w:rsid w:val="007657B4"/>
    <w:rsid w:val="00797174"/>
    <w:rsid w:val="007A7164"/>
    <w:rsid w:val="007C3A8A"/>
    <w:rsid w:val="00823CD3"/>
    <w:rsid w:val="00825E38"/>
    <w:rsid w:val="00841AEE"/>
    <w:rsid w:val="008441D2"/>
    <w:rsid w:val="008567D8"/>
    <w:rsid w:val="008774F0"/>
    <w:rsid w:val="0088062A"/>
    <w:rsid w:val="00892E27"/>
    <w:rsid w:val="008A3258"/>
    <w:rsid w:val="008A7AB5"/>
    <w:rsid w:val="008B01EA"/>
    <w:rsid w:val="008B7392"/>
    <w:rsid w:val="008F140B"/>
    <w:rsid w:val="008F6CFE"/>
    <w:rsid w:val="009024F4"/>
    <w:rsid w:val="00933A50"/>
    <w:rsid w:val="0094069E"/>
    <w:rsid w:val="009417EC"/>
    <w:rsid w:val="00944CC7"/>
    <w:rsid w:val="00946605"/>
    <w:rsid w:val="0096536B"/>
    <w:rsid w:val="00973D11"/>
    <w:rsid w:val="00985B0F"/>
    <w:rsid w:val="009A2165"/>
    <w:rsid w:val="009C051B"/>
    <w:rsid w:val="009C1027"/>
    <w:rsid w:val="009E2639"/>
    <w:rsid w:val="009F1DF8"/>
    <w:rsid w:val="00A35789"/>
    <w:rsid w:val="00A61793"/>
    <w:rsid w:val="00A71F9A"/>
    <w:rsid w:val="00A746E1"/>
    <w:rsid w:val="00AB120A"/>
    <w:rsid w:val="00AB5068"/>
    <w:rsid w:val="00AB7F1E"/>
    <w:rsid w:val="00AC5326"/>
    <w:rsid w:val="00AC7FFE"/>
    <w:rsid w:val="00AD4706"/>
    <w:rsid w:val="00B11DC8"/>
    <w:rsid w:val="00B304DE"/>
    <w:rsid w:val="00B56256"/>
    <w:rsid w:val="00B8776C"/>
    <w:rsid w:val="00BC0693"/>
    <w:rsid w:val="00BD33FB"/>
    <w:rsid w:val="00C1256D"/>
    <w:rsid w:val="00C40AA1"/>
    <w:rsid w:val="00C40E43"/>
    <w:rsid w:val="00C41E1C"/>
    <w:rsid w:val="00C51303"/>
    <w:rsid w:val="00C5275D"/>
    <w:rsid w:val="00C84A13"/>
    <w:rsid w:val="00C974D4"/>
    <w:rsid w:val="00CB5EDC"/>
    <w:rsid w:val="00CD4AA3"/>
    <w:rsid w:val="00D06762"/>
    <w:rsid w:val="00D11F48"/>
    <w:rsid w:val="00D20BA1"/>
    <w:rsid w:val="00D23DBA"/>
    <w:rsid w:val="00D30239"/>
    <w:rsid w:val="00D4035B"/>
    <w:rsid w:val="00D85DE1"/>
    <w:rsid w:val="00D925E2"/>
    <w:rsid w:val="00D976A3"/>
    <w:rsid w:val="00DB0EE9"/>
    <w:rsid w:val="00DD0582"/>
    <w:rsid w:val="00DE118F"/>
    <w:rsid w:val="00E0086D"/>
    <w:rsid w:val="00E05829"/>
    <w:rsid w:val="00E40348"/>
    <w:rsid w:val="00E5634B"/>
    <w:rsid w:val="00E56B20"/>
    <w:rsid w:val="00E572EF"/>
    <w:rsid w:val="00E60B8C"/>
    <w:rsid w:val="00E7311B"/>
    <w:rsid w:val="00E744C6"/>
    <w:rsid w:val="00E8189E"/>
    <w:rsid w:val="00E97081"/>
    <w:rsid w:val="00EA013E"/>
    <w:rsid w:val="00EB7922"/>
    <w:rsid w:val="00EC344D"/>
    <w:rsid w:val="00EC576A"/>
    <w:rsid w:val="00ED0761"/>
    <w:rsid w:val="00ED2678"/>
    <w:rsid w:val="00EE4F38"/>
    <w:rsid w:val="00EF151B"/>
    <w:rsid w:val="00F01969"/>
    <w:rsid w:val="00F331EC"/>
    <w:rsid w:val="00F658F7"/>
    <w:rsid w:val="00F72EE0"/>
    <w:rsid w:val="00F826DC"/>
    <w:rsid w:val="00FA3D96"/>
    <w:rsid w:val="00FD348B"/>
    <w:rsid w:val="00FE1C81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438E"/>
  <w15:docId w15:val="{F19B354A-CE4F-4BFF-B29B-1211EDB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0473"/>
  </w:style>
  <w:style w:type="paragraph" w:styleId="Header">
    <w:name w:val="header"/>
    <w:basedOn w:val="Normal"/>
    <w:link w:val="HeaderChar"/>
    <w:uiPriority w:val="99"/>
    <w:unhideWhenUsed/>
    <w:rsid w:val="0073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473"/>
  </w:style>
  <w:style w:type="paragraph" w:styleId="Footer">
    <w:name w:val="footer"/>
    <w:basedOn w:val="Normal"/>
    <w:link w:val="FooterChar"/>
    <w:uiPriority w:val="99"/>
    <w:unhideWhenUsed/>
    <w:rsid w:val="0073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473"/>
  </w:style>
  <w:style w:type="paragraph" w:styleId="ListParagraph">
    <w:name w:val="List Paragraph"/>
    <w:basedOn w:val="Normal"/>
    <w:uiPriority w:val="34"/>
    <w:qFormat/>
    <w:rsid w:val="009E263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4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4177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Kite, Thomas A. (Dr.)</dc:creator>
  <cp:lastModifiedBy>Gershlick, Anthony H. (Prof.)</cp:lastModifiedBy>
  <cp:revision>2</cp:revision>
  <dcterms:created xsi:type="dcterms:W3CDTF">2020-04-14T14:46:00Z</dcterms:created>
  <dcterms:modified xsi:type="dcterms:W3CDTF">2020-04-14T14:46:00Z</dcterms:modified>
</cp:coreProperties>
</file>